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16" w:rsidRPr="00ED2F96" w:rsidRDefault="00047E39" w:rsidP="00047E3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D2F96">
        <w:rPr>
          <w:sz w:val="28"/>
          <w:szCs w:val="28"/>
        </w:rPr>
        <w:t>24</w:t>
      </w:r>
      <w:r w:rsidR="00EF35F0" w:rsidRPr="00ED2F96">
        <w:rPr>
          <w:sz w:val="28"/>
          <w:szCs w:val="28"/>
        </w:rPr>
        <w:t xml:space="preserve"> </w:t>
      </w:r>
      <w:r w:rsidRPr="00ED2F96">
        <w:rPr>
          <w:sz w:val="28"/>
          <w:szCs w:val="28"/>
        </w:rPr>
        <w:t>мая</w:t>
      </w:r>
      <w:r w:rsidR="00341AFF" w:rsidRPr="00ED2F96">
        <w:rPr>
          <w:sz w:val="28"/>
          <w:szCs w:val="28"/>
        </w:rPr>
        <w:t xml:space="preserve"> 201</w:t>
      </w:r>
      <w:r w:rsidRPr="00ED2F96">
        <w:rPr>
          <w:sz w:val="28"/>
          <w:szCs w:val="28"/>
        </w:rPr>
        <w:t>7</w:t>
      </w:r>
      <w:r w:rsidR="00341AFF" w:rsidRPr="00ED2F96">
        <w:rPr>
          <w:sz w:val="28"/>
          <w:szCs w:val="28"/>
        </w:rPr>
        <w:t xml:space="preserve"> года состоялось </w:t>
      </w:r>
      <w:r w:rsidR="00341AFF" w:rsidRPr="00ED2F96">
        <w:rPr>
          <w:sz w:val="28"/>
          <w:szCs w:val="28"/>
          <w:lang w:val="en-US"/>
        </w:rPr>
        <w:t>X</w:t>
      </w:r>
      <w:r w:rsidRPr="00ED2F96">
        <w:rPr>
          <w:sz w:val="28"/>
          <w:szCs w:val="28"/>
          <w:lang w:val="en-US"/>
        </w:rPr>
        <w:t>I</w:t>
      </w:r>
      <w:r w:rsidR="00341AFF" w:rsidRPr="00ED2F96">
        <w:rPr>
          <w:sz w:val="28"/>
          <w:szCs w:val="28"/>
        </w:rPr>
        <w:t xml:space="preserve"> заседание Государственного Совета-</w:t>
      </w:r>
      <w:proofErr w:type="spellStart"/>
      <w:r w:rsidR="00341AFF" w:rsidRPr="00ED2F96">
        <w:rPr>
          <w:sz w:val="28"/>
          <w:szCs w:val="28"/>
        </w:rPr>
        <w:t>Хасэ</w:t>
      </w:r>
      <w:proofErr w:type="spellEnd"/>
      <w:r w:rsidR="00341AFF" w:rsidRPr="00ED2F96">
        <w:rPr>
          <w:sz w:val="28"/>
          <w:szCs w:val="28"/>
        </w:rPr>
        <w:t xml:space="preserve"> Республики Адыгея</w:t>
      </w:r>
      <w:r w:rsidR="0035739A" w:rsidRPr="00ED2F96">
        <w:rPr>
          <w:sz w:val="28"/>
          <w:szCs w:val="28"/>
        </w:rPr>
        <w:t>.</w:t>
      </w:r>
    </w:p>
    <w:p w:rsidR="002D1638" w:rsidRPr="00ED2F96" w:rsidRDefault="002D1638" w:rsidP="0004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44AC4" w:rsidRPr="00ED2F96" w:rsidRDefault="002D1638" w:rsidP="0012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96">
        <w:rPr>
          <w:rFonts w:ascii="Times New Roman" w:hAnsi="Times New Roman" w:cs="Times New Roman"/>
          <w:sz w:val="28"/>
          <w:szCs w:val="28"/>
        </w:rPr>
        <w:t>Н</w:t>
      </w:r>
      <w:r w:rsidR="00EF35F0" w:rsidRPr="00ED2F96">
        <w:rPr>
          <w:rFonts w:ascii="Times New Roman" w:hAnsi="Times New Roman" w:cs="Times New Roman"/>
          <w:sz w:val="28"/>
          <w:szCs w:val="28"/>
        </w:rPr>
        <w:t xml:space="preserve">а </w:t>
      </w:r>
      <w:r w:rsidR="00047E39" w:rsidRPr="00ED2F9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EF35F0" w:rsidRPr="00ED2F96">
        <w:rPr>
          <w:rFonts w:ascii="Times New Roman" w:hAnsi="Times New Roman" w:cs="Times New Roman"/>
          <w:sz w:val="28"/>
          <w:szCs w:val="28"/>
        </w:rPr>
        <w:t xml:space="preserve"> заседании Государственного Совета-</w:t>
      </w:r>
      <w:proofErr w:type="spellStart"/>
      <w:r w:rsidR="00EF35F0" w:rsidRPr="00ED2F96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="00EF35F0" w:rsidRPr="00ED2F96">
        <w:rPr>
          <w:rFonts w:ascii="Times New Roman" w:hAnsi="Times New Roman" w:cs="Times New Roman"/>
          <w:sz w:val="28"/>
          <w:szCs w:val="28"/>
        </w:rPr>
        <w:t xml:space="preserve"> Республики Адыгея </w:t>
      </w:r>
      <w:r w:rsidR="00047E39" w:rsidRPr="00ED2F96">
        <w:rPr>
          <w:rFonts w:ascii="Times New Roman" w:hAnsi="Times New Roman" w:cs="Times New Roman"/>
          <w:sz w:val="28"/>
          <w:szCs w:val="28"/>
        </w:rPr>
        <w:t xml:space="preserve">в двух чтения принят закон </w:t>
      </w:r>
      <w:r w:rsidR="00047E39" w:rsidRPr="00ED2F96">
        <w:rPr>
          <w:rFonts w:ascii="Times New Roman" w:hAnsi="Times New Roman" w:cs="Times New Roman"/>
          <w:sz w:val="28"/>
          <w:szCs w:val="28"/>
        </w:rPr>
        <w:t>Республики Адыгея «О признании утратившими силу отдельных положений некоторых Законов Республики Адыгея»</w:t>
      </w:r>
      <w:r w:rsidR="00123331" w:rsidRPr="00ED2F96">
        <w:rPr>
          <w:rFonts w:ascii="Times New Roman" w:hAnsi="Times New Roman" w:cs="Times New Roman"/>
          <w:sz w:val="28"/>
          <w:szCs w:val="28"/>
        </w:rPr>
        <w:t>, который предусматривает отмену</w:t>
      </w:r>
      <w:r w:rsidR="00123331" w:rsidRPr="00ED2F96">
        <w:rPr>
          <w:rFonts w:ascii="Times New Roman" w:hAnsi="Times New Roman" w:cs="Times New Roman"/>
          <w:sz w:val="28"/>
          <w:szCs w:val="28"/>
        </w:rPr>
        <w:t xml:space="preserve"> отдельных налоговых льгот в связи с их </w:t>
      </w:r>
      <w:proofErr w:type="spellStart"/>
      <w:r w:rsidR="00123331" w:rsidRPr="00ED2F96">
        <w:rPr>
          <w:rFonts w:ascii="Times New Roman" w:hAnsi="Times New Roman" w:cs="Times New Roman"/>
          <w:sz w:val="28"/>
          <w:szCs w:val="28"/>
        </w:rPr>
        <w:t>невостребованностью</w:t>
      </w:r>
      <w:proofErr w:type="spellEnd"/>
      <w:r w:rsidR="00123331" w:rsidRPr="00ED2F96">
        <w:rPr>
          <w:rFonts w:ascii="Times New Roman" w:hAnsi="Times New Roman" w:cs="Times New Roman"/>
          <w:sz w:val="28"/>
          <w:szCs w:val="28"/>
        </w:rPr>
        <w:t>.</w:t>
      </w:r>
    </w:p>
    <w:p w:rsidR="00627C9A" w:rsidRPr="00ED2F96" w:rsidRDefault="00627C9A" w:rsidP="00047E39">
      <w:pPr>
        <w:pStyle w:val="a6"/>
        <w:widowControl w:val="0"/>
        <w:ind w:firstLine="709"/>
        <w:rPr>
          <w:szCs w:val="28"/>
        </w:rPr>
      </w:pPr>
      <w:r w:rsidRPr="00ED2F96">
        <w:rPr>
          <w:szCs w:val="28"/>
        </w:rPr>
        <w:t>Кроме того, на заседании рассмотрен отчет об исполнении республиканского бюджета Рес</w:t>
      </w:r>
      <w:r w:rsidR="00123331" w:rsidRPr="00ED2F96">
        <w:rPr>
          <w:szCs w:val="28"/>
        </w:rPr>
        <w:t>публики Адыгея за 1 квартал 2017</w:t>
      </w:r>
      <w:r w:rsidRPr="00ED2F96">
        <w:rPr>
          <w:szCs w:val="28"/>
        </w:rPr>
        <w:t xml:space="preserve"> года. </w:t>
      </w:r>
      <w:r w:rsidR="00123331" w:rsidRPr="00ED2F96">
        <w:rPr>
          <w:szCs w:val="28"/>
        </w:rPr>
        <w:t>Так, за 1 квартал 2017</w:t>
      </w:r>
      <w:r w:rsidRPr="00ED2F96">
        <w:rPr>
          <w:szCs w:val="28"/>
        </w:rPr>
        <w:t xml:space="preserve"> года поступило доходов в республиканский бюджет в сумме </w:t>
      </w:r>
      <w:r w:rsidR="00123331" w:rsidRPr="00ED2F96">
        <w:rPr>
          <w:color w:val="000000"/>
          <w:szCs w:val="28"/>
        </w:rPr>
        <w:t>3448,3 млн. руб.,</w:t>
      </w:r>
      <w:r w:rsidRPr="00ED2F96">
        <w:rPr>
          <w:szCs w:val="28"/>
        </w:rPr>
        <w:t xml:space="preserve"> в том числе: налоговые и неналоговые доходы – </w:t>
      </w:r>
      <w:r w:rsidR="00123331" w:rsidRPr="00ED2F96">
        <w:rPr>
          <w:szCs w:val="28"/>
        </w:rPr>
        <w:t>2088</w:t>
      </w:r>
      <w:r w:rsidRPr="00ED2F96">
        <w:rPr>
          <w:szCs w:val="28"/>
        </w:rPr>
        <w:t xml:space="preserve"> млн. </w:t>
      </w:r>
      <w:r w:rsidR="00123331" w:rsidRPr="00ED2F96">
        <w:rPr>
          <w:szCs w:val="28"/>
        </w:rPr>
        <w:t>руб., безвозмездные поступления</w:t>
      </w:r>
      <w:r w:rsidRPr="00ED2F96">
        <w:rPr>
          <w:szCs w:val="28"/>
        </w:rPr>
        <w:t xml:space="preserve"> – </w:t>
      </w:r>
      <w:r w:rsidR="00123331" w:rsidRPr="00ED2F96">
        <w:rPr>
          <w:szCs w:val="28"/>
        </w:rPr>
        <w:t>1360,3</w:t>
      </w:r>
      <w:r w:rsidRPr="00ED2F96">
        <w:rPr>
          <w:szCs w:val="28"/>
        </w:rPr>
        <w:t xml:space="preserve"> млн. руб. </w:t>
      </w:r>
      <w:r w:rsidRPr="00ED2F96">
        <w:rPr>
          <w:spacing w:val="-4"/>
          <w:szCs w:val="28"/>
        </w:rPr>
        <w:t>Расходная часть республика</w:t>
      </w:r>
      <w:r w:rsidR="00123331" w:rsidRPr="00ED2F96">
        <w:rPr>
          <w:spacing w:val="-4"/>
          <w:szCs w:val="28"/>
        </w:rPr>
        <w:t xml:space="preserve">нского бюджета </w:t>
      </w:r>
      <w:r w:rsidRPr="00ED2F96">
        <w:rPr>
          <w:spacing w:val="-4"/>
          <w:szCs w:val="28"/>
        </w:rPr>
        <w:t xml:space="preserve">исполнена в сумме </w:t>
      </w:r>
      <w:r w:rsidR="00123331" w:rsidRPr="00ED2F96">
        <w:rPr>
          <w:spacing w:val="-4"/>
          <w:szCs w:val="28"/>
        </w:rPr>
        <w:t xml:space="preserve">3201,9 </w:t>
      </w:r>
      <w:r w:rsidRPr="00ED2F96">
        <w:rPr>
          <w:spacing w:val="-4"/>
          <w:szCs w:val="28"/>
        </w:rPr>
        <w:t>млн. руб.</w:t>
      </w:r>
      <w:r w:rsidR="00ED2F96" w:rsidRPr="00ED2F96">
        <w:rPr>
          <w:spacing w:val="-4"/>
          <w:szCs w:val="28"/>
        </w:rPr>
        <w:t xml:space="preserve"> </w:t>
      </w:r>
      <w:r w:rsidR="00ED2F96" w:rsidRPr="00ED2F96">
        <w:rPr>
          <w:color w:val="000000"/>
          <w:spacing w:val="-4"/>
          <w:szCs w:val="28"/>
        </w:rPr>
        <w:t>Профицит составил 246,4 млн. руб.</w:t>
      </w:r>
      <w:bookmarkStart w:id="0" w:name="_GoBack"/>
      <w:bookmarkEnd w:id="0"/>
    </w:p>
    <w:sectPr w:rsidR="00627C9A" w:rsidRPr="00ED2F96" w:rsidSect="002D16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6B76"/>
    <w:multiLevelType w:val="hybridMultilevel"/>
    <w:tmpl w:val="48AEA7DC"/>
    <w:lvl w:ilvl="0" w:tplc="0FAEEB06">
      <w:start w:val="1"/>
      <w:numFmt w:val="decimal"/>
      <w:lvlText w:val="%1."/>
      <w:lvlJc w:val="left"/>
      <w:pPr>
        <w:ind w:left="8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F"/>
    <w:rsid w:val="00047E39"/>
    <w:rsid w:val="000E5F16"/>
    <w:rsid w:val="00123331"/>
    <w:rsid w:val="00144AC4"/>
    <w:rsid w:val="0018079D"/>
    <w:rsid w:val="00222571"/>
    <w:rsid w:val="002D1638"/>
    <w:rsid w:val="00341AFF"/>
    <w:rsid w:val="0035739A"/>
    <w:rsid w:val="00427E09"/>
    <w:rsid w:val="00627C9A"/>
    <w:rsid w:val="00750A60"/>
    <w:rsid w:val="008947C1"/>
    <w:rsid w:val="009D6092"/>
    <w:rsid w:val="00B37F08"/>
    <w:rsid w:val="00B42C95"/>
    <w:rsid w:val="00B53541"/>
    <w:rsid w:val="00E76B53"/>
    <w:rsid w:val="00ED2F96"/>
    <w:rsid w:val="00EF35F0"/>
    <w:rsid w:val="00F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A93E"/>
  <w15:docId w15:val="{EC02302C-C2C1-43BA-94F7-2C5531CA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41AFF"/>
    <w:pPr>
      <w:widowControl w:val="0"/>
      <w:autoSpaceDE w:val="0"/>
      <w:autoSpaceDN w:val="0"/>
      <w:adjustRightInd w:val="0"/>
      <w:spacing w:after="0" w:line="351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41AFF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5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39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EF35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F35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947C1"/>
    <w:pPr>
      <w:ind w:left="720"/>
      <w:contextualSpacing/>
    </w:pPr>
  </w:style>
  <w:style w:type="table" w:styleId="a9">
    <w:name w:val="Table Grid"/>
    <w:basedOn w:val="a1"/>
    <w:rsid w:val="00627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shaova</cp:lastModifiedBy>
  <cp:revision>4</cp:revision>
  <cp:lastPrinted>2017-05-24T14:11:00Z</cp:lastPrinted>
  <dcterms:created xsi:type="dcterms:W3CDTF">2017-05-24T14:06:00Z</dcterms:created>
  <dcterms:modified xsi:type="dcterms:W3CDTF">2017-05-24T14:16:00Z</dcterms:modified>
</cp:coreProperties>
</file>